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97" w:rsidRPr="002E68E1" w:rsidRDefault="002E68E1" w:rsidP="002E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8E1">
        <w:rPr>
          <w:rFonts w:ascii="Times New Roman" w:hAnsi="Times New Roman" w:cs="Times New Roman"/>
          <w:b/>
          <w:sz w:val="28"/>
          <w:szCs w:val="28"/>
        </w:rPr>
        <w:t>Питання до заліку з курсу «Лідерство»</w:t>
      </w:r>
    </w:p>
    <w:p w:rsidR="002E68E1" w:rsidRPr="002E68E1" w:rsidRDefault="002E68E1" w:rsidP="002E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8E1" w:rsidRPr="002E68E1" w:rsidRDefault="002E68E1" w:rsidP="002E68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Визначення лідерства. </w:t>
      </w:r>
    </w:p>
    <w:p w:rsidR="002E68E1" w:rsidRPr="002E68E1" w:rsidRDefault="002E68E1" w:rsidP="002E68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Теорії лідерства (теорії рис, взаємодії, ситуаційні, синтетичні).</w:t>
      </w:r>
    </w:p>
    <w:p w:rsidR="002E68E1" w:rsidRPr="002E68E1" w:rsidRDefault="002E68E1" w:rsidP="002E68E1">
      <w:pPr>
        <w:keepNext/>
        <w:suppressAutoHyphens/>
        <w:spacing w:after="120" w:line="36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3.</w:t>
      </w:r>
      <w:r w:rsidRPr="002E68E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Типи</w:t>
      </w:r>
      <w:r w:rsidR="00C2362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/моделі</w:t>
      </w:r>
      <w:r w:rsidRPr="002E68E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лідерства</w:t>
      </w:r>
      <w:r w:rsidRPr="002E68E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(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Трансформаційне лідерство і лідерство як обмін з послідовниками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2E68E1" w:rsidRPr="002E68E1" w:rsidRDefault="002E68E1" w:rsidP="002E68E1">
      <w:pPr>
        <w:keepNext/>
        <w:suppressAutoHyphens/>
        <w:spacing w:after="12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4. Стилі лідерства (с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тилі лідерства та керівництва за К. </w:t>
      </w:r>
      <w:proofErr w:type="spellStart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Левіном</w:t>
      </w:r>
      <w:proofErr w:type="spellEnd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Блейком</w:t>
      </w:r>
      <w:proofErr w:type="spellEnd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Мутоном</w:t>
      </w:r>
      <w:proofErr w:type="spellEnd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Лайкертом</w:t>
      </w:r>
      <w:proofErr w:type="spellEnd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Фідлером</w:t>
      </w:r>
      <w:proofErr w:type="spellEnd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Паригіним</w:t>
      </w:r>
      <w:proofErr w:type="spellEnd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ін.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2E68E1" w:rsidRPr="002E68E1" w:rsidRDefault="002E68E1" w:rsidP="002E68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Помилки лідерів та їхні наслідки. Способи відновлення після помилок. </w:t>
      </w:r>
    </w:p>
    <w:p w:rsidR="002E68E1" w:rsidRPr="002E68E1" w:rsidRDefault="002E68E1" w:rsidP="002E68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Деструктивне лідерство.</w:t>
      </w:r>
    </w:p>
    <w:p w:rsidR="002E68E1" w:rsidRPr="002E68E1" w:rsidRDefault="002E68E1" w:rsidP="002E68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Принципи пр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ведення презентації та </w:t>
      </w:r>
      <w:proofErr w:type="spellStart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самопрезентації</w:t>
      </w:r>
      <w:proofErr w:type="spellEnd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характеристики ефективного слайд-шоу, </w:t>
      </w:r>
    </w:p>
    <w:p w:rsidR="002E68E1" w:rsidRPr="002E68E1" w:rsidRDefault="002E68E1" w:rsidP="002E68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8. С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пособи проведення дебатів.</w:t>
      </w:r>
    </w:p>
    <w:p w:rsidR="002E68E1" w:rsidRPr="002E68E1" w:rsidRDefault="002E68E1" w:rsidP="002E68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Теорії 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методи </w:t>
      </w:r>
      <w:proofErr w:type="spellStart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самомотивації</w:t>
      </w:r>
      <w:proofErr w:type="spellEnd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68E1" w:rsidRPr="002E68E1" w:rsidRDefault="002E68E1" w:rsidP="002E68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Способи 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мотивації інших. Типи мотивації в залежності від індивідуальних особливостей персоналу.</w:t>
      </w:r>
    </w:p>
    <w:p w:rsidR="002E68E1" w:rsidRPr="002E68E1" w:rsidRDefault="002E68E1" w:rsidP="002E68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Особливості жіночого лідерства, порівняння жіночого та чоловічого лідерства. </w:t>
      </w:r>
    </w:p>
    <w:p w:rsidR="002E68E1" w:rsidRPr="002E68E1" w:rsidRDefault="002E68E1" w:rsidP="002E68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Етика лідерства.</w:t>
      </w:r>
    </w:p>
    <w:p w:rsidR="002E68E1" w:rsidRPr="002E68E1" w:rsidRDefault="002E68E1" w:rsidP="002E68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13.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Порівняння командної та індивідуальної роботи.</w:t>
      </w:r>
    </w:p>
    <w:p w:rsidR="002E68E1" w:rsidRPr="002E68E1" w:rsidRDefault="002E68E1" w:rsidP="002E68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Ефективність роботи команд. </w:t>
      </w:r>
    </w:p>
    <w:p w:rsidR="002E68E1" w:rsidRPr="002E68E1" w:rsidRDefault="002E68E1" w:rsidP="002E68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 команд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диверсифікація або уніфікація, психологічні типи (темпераменти), розміри команд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E68E1" w:rsidRPr="002E68E1" w:rsidRDefault="002E68E1" w:rsidP="002E68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 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Феномени групової поведінки – соціальна </w:t>
      </w:r>
      <w:proofErr w:type="spellStart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фасилітація</w:t>
      </w:r>
      <w:proofErr w:type="spellEnd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інгибіція</w:t>
      </w:r>
      <w:proofErr w:type="spellEnd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68E1" w:rsidRPr="002E68E1" w:rsidRDefault="002E68E1" w:rsidP="002E68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17. 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Феномени групової поведінки – 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групова поляризація</w:t>
      </w:r>
      <w:r w:rsidR="00C23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(груповий </w:t>
      </w:r>
      <w:bookmarkStart w:id="0" w:name="_GoBack"/>
      <w:bookmarkEnd w:id="0"/>
      <w:r w:rsidR="00C2362C">
        <w:rPr>
          <w:rFonts w:ascii="Times New Roman" w:eastAsia="Times New Roman" w:hAnsi="Times New Roman" w:cs="Times New Roman"/>
          <w:sz w:val="28"/>
          <w:szCs w:val="28"/>
          <w:lang w:eastAsia="ar-SA"/>
        </w:rPr>
        <w:t>зсув до ризику або до обережності)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68E1" w:rsidRPr="002E68E1" w:rsidRDefault="002E68E1" w:rsidP="002E68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 </w:t>
      </w:r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Феномени групової поведінки –  </w:t>
      </w:r>
      <w:proofErr w:type="spellStart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огруплення</w:t>
      </w:r>
      <w:proofErr w:type="spellEnd"/>
      <w:r w:rsidRPr="002E6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мислення, методи прийняття ефективних групових рішень.</w:t>
      </w:r>
    </w:p>
    <w:p w:rsidR="002E68E1" w:rsidRDefault="002E68E1"/>
    <w:sectPr w:rsidR="002E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F3"/>
    <w:rsid w:val="002E68E1"/>
    <w:rsid w:val="004C57F3"/>
    <w:rsid w:val="00576997"/>
    <w:rsid w:val="009E12DB"/>
    <w:rsid w:val="00C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2017-08-31T16:27:00Z</dcterms:created>
  <dcterms:modified xsi:type="dcterms:W3CDTF">2017-08-31T16:40:00Z</dcterms:modified>
</cp:coreProperties>
</file>